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425A" w:rsidRPr="0076425A" w:rsidRDefault="0076425A" w:rsidP="0076425A">
      <w:pPr>
        <w:widowControl/>
        <w:shd w:val="clear" w:color="auto" w:fill="FFFFFF"/>
        <w:spacing w:line="480" w:lineRule="auto"/>
        <w:jc w:val="center"/>
        <w:outlineLvl w:val="0"/>
        <w:rPr>
          <w:rFonts w:ascii="宋体" w:eastAsia="宋体" w:hAnsi="宋体" w:cs="宋体"/>
          <w:b/>
          <w:bCs/>
          <w:color w:val="000000"/>
          <w:kern w:val="36"/>
          <w:sz w:val="33"/>
          <w:szCs w:val="33"/>
        </w:rPr>
      </w:pPr>
      <w:r w:rsidRPr="0076425A">
        <w:rPr>
          <w:rFonts w:ascii="宋体" w:eastAsia="宋体" w:hAnsi="宋体" w:cs="宋体" w:hint="eastAsia"/>
          <w:b/>
          <w:bCs/>
          <w:color w:val="000000"/>
          <w:kern w:val="36"/>
          <w:sz w:val="33"/>
          <w:szCs w:val="33"/>
        </w:rPr>
        <w:t>福建省质量技术监督局关于申报2018年度第二批福建省标准化工作专项补助经费的通知</w:t>
      </w:r>
    </w:p>
    <w:p w:rsidR="0076425A" w:rsidRPr="0076425A" w:rsidRDefault="0076425A" w:rsidP="0076425A">
      <w:pPr>
        <w:widowControl/>
        <w:shd w:val="clear" w:color="auto" w:fill="FFFFFF"/>
        <w:spacing w:line="480" w:lineRule="auto"/>
        <w:jc w:val="center"/>
        <w:outlineLvl w:val="1"/>
        <w:rPr>
          <w:rFonts w:ascii="宋体" w:eastAsia="宋体" w:hAnsi="宋体" w:cs="宋体" w:hint="eastAsia"/>
          <w:color w:val="000000"/>
          <w:kern w:val="0"/>
          <w:szCs w:val="21"/>
        </w:rPr>
      </w:pPr>
      <w:r w:rsidRPr="0076425A">
        <w:rPr>
          <w:rFonts w:ascii="宋体" w:eastAsia="宋体" w:hAnsi="宋体" w:cs="宋体" w:hint="eastAsia"/>
          <w:color w:val="000000"/>
          <w:kern w:val="0"/>
          <w:szCs w:val="21"/>
        </w:rPr>
        <w:t>闽质监〔2018〕212号</w:t>
      </w:r>
    </w:p>
    <w:p w:rsidR="0076425A" w:rsidRDefault="0076425A" w:rsidP="0076425A">
      <w:pPr>
        <w:pStyle w:val="a5"/>
        <w:shd w:val="clear" w:color="auto" w:fill="FFFFFF"/>
        <w:spacing w:before="0" w:beforeAutospacing="0" w:after="0" w:afterAutospacing="0" w:line="480" w:lineRule="auto"/>
        <w:rPr>
          <w:color w:val="000000"/>
          <w:sz w:val="21"/>
          <w:szCs w:val="21"/>
        </w:rPr>
      </w:pPr>
      <w:r>
        <w:rPr>
          <w:rFonts w:hint="eastAsia"/>
          <w:color w:val="000000"/>
          <w:sz w:val="21"/>
          <w:szCs w:val="21"/>
        </w:rPr>
        <w:t>各有关单位：</w:t>
      </w:r>
      <w:bookmarkStart w:id="0" w:name="_GoBack"/>
      <w:bookmarkEnd w:id="0"/>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为进一步深入推进我省标准和标准化工作，鼓励和支持企业、机关、事业单位、行业协会、高等院校、科研院所等社会各界力量积极参与标准化工作，根据省政府办公厅《关于深化标准化工作改革的实施意见》（闽政办〔2015〕143号）和省财政厅、省质监局《福建省标准化工作专项资金管理办法》（闽财建〔2018〕2号），现就2018年度第二批福建省标准化工作专项补助经费申报工作的有关事项通知如下：</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一、申报条件与对象</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2016年7月1日起，完成但尚未获得补助的标准化工作项目，包括获国家地理标志产品保护的项目，获批成立的专业标准化技术委员会，国际标准、国家标准、行业标准、地方标准制修订项目，标准化试点示范项目，承担标准化科研项目和活动等符合补助条件的标准化工作项目。</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涉及新一代信息技术、新材料、高端装备制造、节能环保、新能源、生物与新医药、海洋高新等战略性新兴产业技术标准项目，请提供所涉及战略性新兴产业领域的说明，并在申请表中备注。</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已获省级标准化专项资金补助过的项目，不得再申请。</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二、申报材料与受理</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一）申请补助经费的单位应根据补助项目的性质向受理机关提交相关材料，具体见《福建省标准化工作专项资金管理办法》（闽财建〔2018〕2号）第十七条，并填写《2018年度第二批福建省标准化工作项目补助经费申请表》（见附件1）。</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lastRenderedPageBreak/>
        <w:t xml:space="preserve">　　（二）省直各有关部门、中央在闽单位、省属单位、跨地区企业集团负责对本单位申请项目申报材料的初审工作，统一汇总后填写汇总表（见附件2），连同申请材料原件直接送交省质监局。所有申报材料均需加盖单位公章。</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三）请各初审单位将申请项目的纸质材料收集汇总后，一式二份于2018年9月15日前寄送至省质监局标准化处。地址：福州市华林路147号省质量技术监督局1810室；收件人：占思诚，电话：0591-87843704、18950458299；邮编：350003，请同时将附件1、附件2电子版发送至：48542945@qq.com（此电子邮箱仅接收初审单位汇总后的电子版材料）。</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三、经费下达</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省质监局将会同省财政厅按照《福建省标准化工作专项资金管理办法》（闽财建〔2018〕2号）规定严格审核，确定符合申报条件及补助额度后，共同下达补助经费。涉及战略性新兴产业技术标准项目，在同等补助标准前提下将另行增加补助额度。</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附件：</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1.2018年度第二批福建省标准化工作项目补助经费申请表</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2.2018年度第二批福建省标准化专项资金申报情况汇总表（省直单位）</w:t>
      </w:r>
    </w:p>
    <w:p w:rsidR="0076425A" w:rsidRDefault="0076425A" w:rsidP="0076425A">
      <w:pPr>
        <w:pStyle w:val="a5"/>
        <w:shd w:val="clear" w:color="auto" w:fill="FFFFFF"/>
        <w:spacing w:before="0" w:beforeAutospacing="0" w:after="0" w:afterAutospacing="0" w:line="480" w:lineRule="auto"/>
        <w:rPr>
          <w:rFonts w:hint="eastAsia"/>
          <w:color w:val="000000"/>
          <w:sz w:val="21"/>
          <w:szCs w:val="21"/>
        </w:rPr>
      </w:pPr>
      <w:r>
        <w:rPr>
          <w:rFonts w:hint="eastAsia"/>
          <w:color w:val="000000"/>
          <w:sz w:val="21"/>
          <w:szCs w:val="21"/>
        </w:rPr>
        <w:t xml:space="preserve">　　</w:t>
      </w:r>
    </w:p>
    <w:p w:rsidR="0076425A" w:rsidRDefault="0076425A" w:rsidP="0076425A">
      <w:pPr>
        <w:pStyle w:val="a5"/>
        <w:shd w:val="clear" w:color="auto" w:fill="FFFFFF"/>
        <w:spacing w:before="0" w:beforeAutospacing="0" w:after="0" w:afterAutospacing="0" w:line="480" w:lineRule="auto"/>
        <w:jc w:val="right"/>
        <w:rPr>
          <w:rFonts w:hint="eastAsia"/>
          <w:color w:val="000000"/>
          <w:sz w:val="21"/>
          <w:szCs w:val="21"/>
        </w:rPr>
      </w:pPr>
      <w:r>
        <w:rPr>
          <w:rFonts w:hint="eastAsia"/>
          <w:color w:val="000000"/>
          <w:sz w:val="21"/>
          <w:szCs w:val="21"/>
        </w:rPr>
        <w:t>福建省质量技术监督局</w:t>
      </w:r>
    </w:p>
    <w:p w:rsidR="0076425A" w:rsidRDefault="0076425A" w:rsidP="0076425A">
      <w:pPr>
        <w:pStyle w:val="a5"/>
        <w:shd w:val="clear" w:color="auto" w:fill="FFFFFF"/>
        <w:spacing w:before="0" w:beforeAutospacing="0" w:after="0" w:afterAutospacing="0" w:line="480" w:lineRule="auto"/>
        <w:jc w:val="right"/>
        <w:rPr>
          <w:rFonts w:hint="eastAsia"/>
          <w:color w:val="000000"/>
          <w:sz w:val="21"/>
          <w:szCs w:val="21"/>
        </w:rPr>
      </w:pPr>
      <w:r>
        <w:rPr>
          <w:rFonts w:hint="eastAsia"/>
          <w:color w:val="000000"/>
          <w:sz w:val="21"/>
          <w:szCs w:val="21"/>
        </w:rPr>
        <w:t>2018年8月20日</w:t>
      </w:r>
    </w:p>
    <w:p w:rsidR="00754355" w:rsidRPr="0076425A" w:rsidRDefault="00754355" w:rsidP="0076425A">
      <w:pPr>
        <w:spacing w:line="480" w:lineRule="auto"/>
      </w:pPr>
    </w:p>
    <w:sectPr w:rsidR="00754355" w:rsidRPr="007642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4D4B" w:rsidRDefault="00844D4B" w:rsidP="0076425A">
      <w:r>
        <w:separator/>
      </w:r>
    </w:p>
  </w:endnote>
  <w:endnote w:type="continuationSeparator" w:id="0">
    <w:p w:rsidR="00844D4B" w:rsidRDefault="00844D4B" w:rsidP="007642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4D4B" w:rsidRDefault="00844D4B" w:rsidP="0076425A">
      <w:r>
        <w:separator/>
      </w:r>
    </w:p>
  </w:footnote>
  <w:footnote w:type="continuationSeparator" w:id="0">
    <w:p w:rsidR="00844D4B" w:rsidRDefault="00844D4B" w:rsidP="007642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862"/>
    <w:rsid w:val="00754355"/>
    <w:rsid w:val="0076425A"/>
    <w:rsid w:val="00844D4B"/>
    <w:rsid w:val="00E23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B829B6-B7E5-4492-9934-DE379BF22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76425A"/>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76425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642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6425A"/>
    <w:rPr>
      <w:sz w:val="18"/>
      <w:szCs w:val="18"/>
    </w:rPr>
  </w:style>
  <w:style w:type="paragraph" w:styleId="a4">
    <w:name w:val="footer"/>
    <w:basedOn w:val="a"/>
    <w:link w:val="Char0"/>
    <w:uiPriority w:val="99"/>
    <w:unhideWhenUsed/>
    <w:rsid w:val="0076425A"/>
    <w:pPr>
      <w:tabs>
        <w:tab w:val="center" w:pos="4153"/>
        <w:tab w:val="right" w:pos="8306"/>
      </w:tabs>
      <w:snapToGrid w:val="0"/>
      <w:jc w:val="left"/>
    </w:pPr>
    <w:rPr>
      <w:sz w:val="18"/>
      <w:szCs w:val="18"/>
    </w:rPr>
  </w:style>
  <w:style w:type="character" w:customStyle="1" w:styleId="Char0">
    <w:name w:val="页脚 Char"/>
    <w:basedOn w:val="a0"/>
    <w:link w:val="a4"/>
    <w:uiPriority w:val="99"/>
    <w:rsid w:val="0076425A"/>
    <w:rPr>
      <w:sz w:val="18"/>
      <w:szCs w:val="18"/>
    </w:rPr>
  </w:style>
  <w:style w:type="character" w:customStyle="1" w:styleId="1Char">
    <w:name w:val="标题 1 Char"/>
    <w:basedOn w:val="a0"/>
    <w:link w:val="1"/>
    <w:uiPriority w:val="9"/>
    <w:rsid w:val="0076425A"/>
    <w:rPr>
      <w:rFonts w:ascii="宋体" w:eastAsia="宋体" w:hAnsi="宋体" w:cs="宋体"/>
      <w:b/>
      <w:bCs/>
      <w:kern w:val="36"/>
      <w:sz w:val="48"/>
      <w:szCs w:val="48"/>
    </w:rPr>
  </w:style>
  <w:style w:type="character" w:customStyle="1" w:styleId="2Char">
    <w:name w:val="标题 2 Char"/>
    <w:basedOn w:val="a0"/>
    <w:link w:val="2"/>
    <w:uiPriority w:val="9"/>
    <w:rsid w:val="0076425A"/>
    <w:rPr>
      <w:rFonts w:ascii="宋体" w:eastAsia="宋体" w:hAnsi="宋体" w:cs="宋体"/>
      <w:b/>
      <w:bCs/>
      <w:kern w:val="0"/>
      <w:sz w:val="36"/>
      <w:szCs w:val="36"/>
    </w:rPr>
  </w:style>
  <w:style w:type="paragraph" w:styleId="a5">
    <w:name w:val="Normal (Web)"/>
    <w:basedOn w:val="a"/>
    <w:uiPriority w:val="99"/>
    <w:semiHidden/>
    <w:unhideWhenUsed/>
    <w:rsid w:val="0076425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4314068">
      <w:bodyDiv w:val="1"/>
      <w:marLeft w:val="0"/>
      <w:marRight w:val="0"/>
      <w:marTop w:val="0"/>
      <w:marBottom w:val="0"/>
      <w:divBdr>
        <w:top w:val="none" w:sz="0" w:space="0" w:color="auto"/>
        <w:left w:val="none" w:sz="0" w:space="0" w:color="auto"/>
        <w:bottom w:val="none" w:sz="0" w:space="0" w:color="auto"/>
        <w:right w:val="none" w:sz="0" w:space="0" w:color="auto"/>
      </w:divBdr>
    </w:div>
    <w:div w:id="1490514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170</Words>
  <Characters>975</Characters>
  <Application>Microsoft Office Word</Application>
  <DocSecurity>0</DocSecurity>
  <Lines>8</Lines>
  <Paragraphs>2</Paragraphs>
  <ScaleCrop>false</ScaleCrop>
  <Company>WORKGROUP</Company>
  <LinksUpToDate>false</LinksUpToDate>
  <CharactersWithSpaces>1143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Sangfor</dc:creator>
  <cp:keywords/>
  <dc:description/>
  <cp:lastModifiedBy>Sangfor</cp:lastModifiedBy>
  <cp:revision>2</cp:revision>
  <dcterms:created xsi:type="dcterms:W3CDTF">2018-09-05T00:52:00Z</dcterms:created>
  <dcterms:modified xsi:type="dcterms:W3CDTF">2018-09-05T01:00:00Z</dcterms:modified>
</cp:coreProperties>
</file>