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2FFF" w:rsidRDefault="00F81F4C">
      <w:pPr>
        <w:tabs>
          <w:tab w:val="left" w:pos="7797"/>
        </w:tabs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福建省教育科学研究所</w:t>
      </w:r>
      <w:r>
        <w:rPr>
          <w:rFonts w:ascii="方正小标宋简体" w:eastAsia="方正小标宋简体" w:hAnsi="宋体" w:hint="eastAsia"/>
          <w:sz w:val="44"/>
          <w:szCs w:val="44"/>
        </w:rPr>
        <w:t>关于开展</w:t>
      </w:r>
      <w:r>
        <w:rPr>
          <w:rFonts w:ascii="方正小标宋简体" w:eastAsia="方正小标宋简体" w:hAnsi="宋体" w:hint="eastAsia"/>
          <w:sz w:val="44"/>
          <w:szCs w:val="44"/>
        </w:rPr>
        <w:t>福建现代职业教育精神（文化）研究</w:t>
      </w:r>
      <w:r>
        <w:rPr>
          <w:rFonts w:ascii="方正小标宋简体" w:eastAsia="方正小标宋简体" w:hAnsi="宋体" w:hint="eastAsia"/>
          <w:sz w:val="44"/>
          <w:szCs w:val="44"/>
        </w:rPr>
        <w:t>的</w:t>
      </w:r>
      <w:r>
        <w:rPr>
          <w:rFonts w:ascii="方正小标宋简体" w:eastAsia="方正小标宋简体" w:hAnsi="宋体" w:hint="eastAsia"/>
          <w:sz w:val="44"/>
          <w:szCs w:val="44"/>
        </w:rPr>
        <w:t>通知</w:t>
      </w:r>
    </w:p>
    <w:p w:rsidR="00FD2FFF" w:rsidRDefault="00FD2FFF">
      <w:pPr>
        <w:spacing w:line="60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FD2FFF" w:rsidRDefault="00F81F4C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福建船政交通职业学院、厦门海洋职业技术学院：</w:t>
      </w:r>
    </w:p>
    <w:p w:rsidR="00FD2FFF" w:rsidRDefault="00F81F4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为加强基础研究和应用研究，更好地指导职业教育改革发展实践，受省教育厅职成处委托，由我所职教室组织相关具有研究基础或者建设基础的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所高等院校，联合开展福建现代职业教育精神（文化）研究相关工作。现将有关事项说明如下。</w:t>
      </w:r>
    </w:p>
    <w:p w:rsidR="00FD2FFF" w:rsidRDefault="00F81F4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>
        <w:rPr>
          <w:rFonts w:ascii="仿宋_GB2312" w:eastAsia="仿宋_GB2312" w:hint="eastAsia"/>
          <w:sz w:val="32"/>
          <w:szCs w:val="32"/>
        </w:rPr>
        <w:t>相关高等院校根据</w:t>
      </w:r>
      <w:r>
        <w:rPr>
          <w:rFonts w:ascii="仿宋_GB2312" w:eastAsia="仿宋_GB2312" w:hint="eastAsia"/>
          <w:sz w:val="32"/>
          <w:szCs w:val="32"/>
        </w:rPr>
        <w:t>项目</w:t>
      </w:r>
      <w:r>
        <w:rPr>
          <w:rFonts w:ascii="仿宋_GB2312" w:eastAsia="仿宋_GB2312" w:hint="eastAsia"/>
          <w:sz w:val="32"/>
          <w:szCs w:val="32"/>
        </w:rPr>
        <w:t>分方向研究的分工（见附件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），报送研究课题；各研究课题将纳入福建省教育厅科技处课题范畴，课题经费由省教育厅统一拨付。</w:t>
      </w:r>
    </w:p>
    <w:p w:rsidR="00FD2FFF" w:rsidRDefault="00F81F4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>
        <w:rPr>
          <w:rFonts w:ascii="仿宋_GB2312" w:eastAsia="仿宋_GB2312" w:hint="eastAsia"/>
          <w:sz w:val="32"/>
          <w:szCs w:val="32"/>
        </w:rPr>
        <w:t>项目研究时间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年，研究周期从课题立项通知下发之日起算。</w:t>
      </w:r>
    </w:p>
    <w:p w:rsidR="00FD2FFF" w:rsidRDefault="00F81F4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  <w:r>
        <w:rPr>
          <w:rFonts w:ascii="仿宋_GB2312" w:eastAsia="仿宋_GB2312" w:hint="eastAsia"/>
          <w:sz w:val="32"/>
          <w:szCs w:val="32"/>
        </w:rPr>
        <w:t>请各相关高等院校高度重视、积极配合，</w:t>
      </w:r>
      <w:r>
        <w:rPr>
          <w:rFonts w:ascii="仿宋_GB2312" w:eastAsia="仿宋_GB2312" w:hint="eastAsia"/>
          <w:sz w:val="32"/>
          <w:szCs w:val="32"/>
        </w:rPr>
        <w:t>组织相关科研人员组成</w:t>
      </w:r>
      <w:r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个科研团队，并确定课题负责人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名，主要承担实质性研究工作；确定有前期研究基础的团队成员</w:t>
      </w:r>
      <w:r>
        <w:rPr>
          <w:rFonts w:ascii="仿宋_GB2312" w:eastAsia="仿宋_GB2312" w:hint="eastAsia"/>
          <w:sz w:val="32"/>
          <w:szCs w:val="32"/>
        </w:rPr>
        <w:t>5-8</w:t>
      </w:r>
      <w:r>
        <w:rPr>
          <w:rFonts w:ascii="仿宋_GB2312" w:eastAsia="仿宋_GB2312" w:hint="eastAsia"/>
          <w:sz w:val="32"/>
          <w:szCs w:val="32"/>
        </w:rPr>
        <w:t>名，科研分工自定，但不包括科研管理、财务管理、后勤服务等人员；</w:t>
      </w:r>
      <w:r>
        <w:rPr>
          <w:rFonts w:ascii="仿宋_GB2312" w:eastAsia="仿宋_GB2312" w:hint="eastAsia"/>
          <w:sz w:val="32"/>
          <w:szCs w:val="32"/>
        </w:rPr>
        <w:t>于</w:t>
      </w:r>
      <w:r>
        <w:rPr>
          <w:rFonts w:ascii="仿宋_GB2312" w:eastAsia="仿宋_GB2312" w:hint="eastAsia"/>
          <w:sz w:val="32"/>
          <w:szCs w:val="32"/>
        </w:rPr>
        <w:t>9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19</w:t>
      </w:r>
      <w:r>
        <w:rPr>
          <w:rFonts w:ascii="仿宋_GB2312" w:eastAsia="仿宋_GB2312" w:hint="eastAsia"/>
          <w:sz w:val="32"/>
          <w:szCs w:val="32"/>
        </w:rPr>
        <w:t>日前将课题研究团队基本信息表电子版</w:t>
      </w:r>
      <w:r>
        <w:rPr>
          <w:rFonts w:ascii="仿宋_GB2312" w:eastAsia="仿宋_GB2312" w:hint="eastAsia"/>
          <w:sz w:val="32"/>
          <w:szCs w:val="32"/>
        </w:rPr>
        <w:t>（附件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报送至福建省教育科学研究所。</w:t>
      </w:r>
    </w:p>
    <w:p w:rsidR="00FD2FFF" w:rsidRDefault="00F81F4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联系人：</w:t>
      </w:r>
    </w:p>
    <w:p w:rsidR="00FD2FFF" w:rsidRDefault="00F81F4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省教科所职教室：姚静，联系电话：</w:t>
      </w:r>
      <w:r>
        <w:rPr>
          <w:rFonts w:ascii="仿宋_GB2312" w:eastAsia="仿宋_GB2312" w:hint="eastAsia"/>
          <w:sz w:val="32"/>
          <w:szCs w:val="32"/>
        </w:rPr>
        <w:t>0591-87808349</w:t>
      </w:r>
      <w:r>
        <w:rPr>
          <w:rFonts w:ascii="仿宋_GB2312" w:eastAsia="仿宋_GB2312" w:hint="eastAsia"/>
          <w:sz w:val="32"/>
          <w:szCs w:val="32"/>
        </w:rPr>
        <w:t>，电子邮箱：</w:t>
      </w:r>
      <w:r>
        <w:rPr>
          <w:rFonts w:ascii="仿宋_GB2312" w:eastAsia="仿宋_GB2312" w:hint="eastAsia"/>
          <w:sz w:val="32"/>
          <w:szCs w:val="32"/>
        </w:rPr>
        <w:t>fjsjkszjs@126.com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FD2FFF" w:rsidRDefault="00F81F4C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 xml:space="preserve">    </w:t>
      </w:r>
      <w:r>
        <w:rPr>
          <w:rFonts w:ascii="仿宋_GB2312" w:eastAsia="仿宋_GB2312" w:hint="eastAsia"/>
          <w:sz w:val="32"/>
          <w:szCs w:val="32"/>
        </w:rPr>
        <w:t>地址：福州市五四路</w:t>
      </w:r>
      <w:r>
        <w:rPr>
          <w:rFonts w:ascii="仿宋_GB2312" w:eastAsia="仿宋_GB2312" w:hint="eastAsia"/>
          <w:sz w:val="32"/>
          <w:szCs w:val="32"/>
        </w:rPr>
        <w:t>217</w:t>
      </w:r>
      <w:r>
        <w:rPr>
          <w:rFonts w:ascii="仿宋_GB2312" w:eastAsia="仿宋_GB2312" w:hint="eastAsia"/>
          <w:sz w:val="32"/>
          <w:szCs w:val="32"/>
        </w:rPr>
        <w:t>号</w:t>
      </w:r>
      <w:r>
        <w:rPr>
          <w:rFonts w:ascii="仿宋_GB2312" w:eastAsia="仿宋_GB2312" w:hint="eastAsia"/>
          <w:sz w:val="32"/>
          <w:szCs w:val="32"/>
        </w:rPr>
        <w:t>14</w:t>
      </w:r>
      <w:r>
        <w:rPr>
          <w:rFonts w:ascii="仿宋_GB2312" w:eastAsia="仿宋_GB2312" w:hint="eastAsia"/>
          <w:sz w:val="32"/>
          <w:szCs w:val="32"/>
        </w:rPr>
        <w:t>层职教室；邮编：</w:t>
      </w:r>
      <w:r>
        <w:rPr>
          <w:rFonts w:ascii="仿宋_GB2312" w:eastAsia="仿宋_GB2312" w:hint="eastAsia"/>
          <w:sz w:val="32"/>
          <w:szCs w:val="32"/>
        </w:rPr>
        <w:t>350003</w:t>
      </w:r>
      <w:r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FD2FFF" w:rsidRDefault="00FD2FFF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FD2FFF" w:rsidRDefault="00FD2FFF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FD2FFF" w:rsidRDefault="00FD2FFF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FD2FFF" w:rsidRDefault="00F81F4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</w:t>
      </w:r>
      <w:r>
        <w:rPr>
          <w:rFonts w:ascii="仿宋_GB2312" w:eastAsia="仿宋_GB2312" w:hint="eastAsia"/>
          <w:sz w:val="32"/>
          <w:szCs w:val="32"/>
        </w:rPr>
        <w:t>1.</w:t>
      </w:r>
      <w:r>
        <w:rPr>
          <w:rFonts w:ascii="仿宋" w:eastAsia="仿宋" w:hAnsi="仿宋" w:cs="仿宋" w:hint="eastAsia"/>
          <w:sz w:val="32"/>
          <w:szCs w:val="32"/>
        </w:rPr>
        <w:t>研究内容及分工</w:t>
      </w:r>
    </w:p>
    <w:p w:rsidR="00FD2FFF" w:rsidRDefault="00F81F4C">
      <w:pPr>
        <w:spacing w:line="600" w:lineRule="exact"/>
        <w:ind w:firstLineChars="500" w:firstLine="160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</w:t>
      </w:r>
      <w:r>
        <w:rPr>
          <w:rFonts w:ascii="仿宋" w:eastAsia="仿宋" w:hAnsi="仿宋" w:cs="仿宋" w:hint="eastAsia"/>
          <w:sz w:val="32"/>
          <w:szCs w:val="32"/>
        </w:rPr>
        <w:t>课题研究团队基本信息表</w:t>
      </w:r>
    </w:p>
    <w:p w:rsidR="00FD2FFF" w:rsidRDefault="00FD2FFF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FD2FFF" w:rsidRDefault="00FD2FFF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FD2FFF" w:rsidRDefault="00FD2FFF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FD2FFF" w:rsidRDefault="00F81F4C">
      <w:pPr>
        <w:spacing w:line="600" w:lineRule="exact"/>
        <w:ind w:firstLineChars="200" w:firstLine="64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福建省教育科学研究所职业教育与终身教育研究室</w:t>
      </w:r>
    </w:p>
    <w:p w:rsidR="00FD2FFF" w:rsidRDefault="00F81F4C">
      <w:pPr>
        <w:spacing w:line="600" w:lineRule="exact"/>
        <w:ind w:firstLineChars="200" w:firstLine="640"/>
        <w:jc w:val="righ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2"/>
          <w:szCs w:val="32"/>
        </w:rPr>
        <w:t>201</w:t>
      </w:r>
      <w:r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9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10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日</w:t>
      </w:r>
    </w:p>
    <w:p w:rsidR="00FD2FFF" w:rsidRDefault="00FD2FFF">
      <w:pPr>
        <w:spacing w:line="600" w:lineRule="exact"/>
        <w:ind w:firstLineChars="200" w:firstLine="600"/>
        <w:jc w:val="right"/>
        <w:rPr>
          <w:rFonts w:ascii="仿宋_GB2312" w:eastAsia="仿宋_GB2312"/>
          <w:sz w:val="30"/>
          <w:szCs w:val="30"/>
        </w:rPr>
      </w:pPr>
    </w:p>
    <w:p w:rsidR="00FD2FFF" w:rsidRDefault="00FD2FFF">
      <w:pPr>
        <w:spacing w:line="600" w:lineRule="exact"/>
        <w:ind w:firstLineChars="200" w:firstLine="600"/>
        <w:jc w:val="right"/>
        <w:rPr>
          <w:rFonts w:ascii="仿宋_GB2312" w:eastAsia="仿宋_GB2312"/>
          <w:sz w:val="30"/>
          <w:szCs w:val="30"/>
        </w:rPr>
      </w:pPr>
    </w:p>
    <w:p w:rsidR="00FD2FFF" w:rsidRDefault="00FD2FFF">
      <w:pPr>
        <w:spacing w:line="600" w:lineRule="exact"/>
        <w:ind w:firstLineChars="200" w:firstLine="600"/>
        <w:jc w:val="right"/>
        <w:rPr>
          <w:rFonts w:ascii="仿宋_GB2312" w:eastAsia="仿宋_GB2312"/>
          <w:sz w:val="30"/>
          <w:szCs w:val="30"/>
        </w:rPr>
      </w:pPr>
    </w:p>
    <w:p w:rsidR="00FD2FFF" w:rsidRDefault="00FD2FFF">
      <w:pPr>
        <w:spacing w:line="600" w:lineRule="exact"/>
        <w:ind w:firstLineChars="200" w:firstLine="600"/>
        <w:jc w:val="right"/>
        <w:rPr>
          <w:rFonts w:ascii="仿宋_GB2312" w:eastAsia="仿宋_GB2312"/>
          <w:sz w:val="30"/>
          <w:szCs w:val="30"/>
        </w:rPr>
      </w:pPr>
    </w:p>
    <w:p w:rsidR="00FD2FFF" w:rsidRDefault="00FD2FFF">
      <w:pPr>
        <w:spacing w:line="600" w:lineRule="exact"/>
        <w:ind w:firstLineChars="200" w:firstLine="600"/>
        <w:jc w:val="right"/>
        <w:rPr>
          <w:rFonts w:ascii="仿宋_GB2312" w:eastAsia="仿宋_GB2312"/>
          <w:sz w:val="30"/>
          <w:szCs w:val="30"/>
        </w:rPr>
      </w:pPr>
    </w:p>
    <w:p w:rsidR="00FD2FFF" w:rsidRDefault="00FD2FFF">
      <w:pPr>
        <w:spacing w:line="600" w:lineRule="exact"/>
        <w:ind w:firstLineChars="200" w:firstLine="600"/>
        <w:jc w:val="right"/>
        <w:rPr>
          <w:rFonts w:ascii="仿宋_GB2312" w:eastAsia="仿宋_GB2312"/>
          <w:sz w:val="30"/>
          <w:szCs w:val="30"/>
        </w:rPr>
      </w:pPr>
    </w:p>
    <w:p w:rsidR="00FD2FFF" w:rsidRDefault="00FD2FFF">
      <w:pPr>
        <w:spacing w:line="600" w:lineRule="exact"/>
        <w:ind w:firstLineChars="200" w:firstLine="600"/>
        <w:jc w:val="right"/>
        <w:rPr>
          <w:rFonts w:ascii="仿宋_GB2312" w:eastAsia="仿宋_GB2312"/>
          <w:sz w:val="30"/>
          <w:szCs w:val="30"/>
        </w:rPr>
      </w:pPr>
    </w:p>
    <w:p w:rsidR="00FD2FFF" w:rsidRDefault="00FD2FFF">
      <w:pPr>
        <w:spacing w:line="600" w:lineRule="exact"/>
        <w:ind w:firstLineChars="200" w:firstLine="600"/>
        <w:jc w:val="right"/>
        <w:rPr>
          <w:rFonts w:ascii="仿宋_GB2312" w:eastAsia="仿宋_GB2312"/>
          <w:sz w:val="30"/>
          <w:szCs w:val="30"/>
        </w:rPr>
      </w:pPr>
    </w:p>
    <w:p w:rsidR="00FD2FFF" w:rsidRDefault="00FD2FFF">
      <w:pPr>
        <w:spacing w:line="600" w:lineRule="exact"/>
        <w:ind w:firstLineChars="200" w:firstLine="600"/>
        <w:jc w:val="right"/>
        <w:rPr>
          <w:rFonts w:ascii="仿宋_GB2312" w:eastAsia="仿宋_GB2312"/>
          <w:sz w:val="30"/>
          <w:szCs w:val="30"/>
        </w:rPr>
      </w:pPr>
    </w:p>
    <w:p w:rsidR="00FD2FFF" w:rsidRDefault="00FD2FFF">
      <w:pPr>
        <w:spacing w:line="600" w:lineRule="exact"/>
        <w:ind w:firstLineChars="200" w:firstLine="600"/>
        <w:jc w:val="right"/>
        <w:rPr>
          <w:rFonts w:ascii="仿宋_GB2312" w:eastAsia="仿宋_GB2312"/>
          <w:sz w:val="30"/>
          <w:szCs w:val="30"/>
        </w:rPr>
      </w:pPr>
    </w:p>
    <w:p w:rsidR="00FD2FFF" w:rsidRDefault="00FD2FFF">
      <w:pPr>
        <w:spacing w:line="600" w:lineRule="exact"/>
        <w:ind w:firstLineChars="200" w:firstLine="600"/>
        <w:jc w:val="right"/>
        <w:rPr>
          <w:rFonts w:ascii="仿宋_GB2312" w:eastAsia="仿宋_GB2312"/>
          <w:sz w:val="30"/>
          <w:szCs w:val="30"/>
        </w:rPr>
      </w:pPr>
    </w:p>
    <w:p w:rsidR="00FD2FFF" w:rsidRDefault="00FD2FFF">
      <w:pPr>
        <w:spacing w:line="600" w:lineRule="exact"/>
        <w:ind w:firstLineChars="200" w:firstLine="600"/>
        <w:jc w:val="right"/>
        <w:rPr>
          <w:rFonts w:ascii="仿宋_GB2312" w:eastAsia="仿宋_GB2312"/>
          <w:sz w:val="30"/>
          <w:szCs w:val="30"/>
        </w:rPr>
      </w:pPr>
    </w:p>
    <w:p w:rsidR="00FD2FFF" w:rsidRDefault="00FD2FFF">
      <w:pPr>
        <w:spacing w:line="600" w:lineRule="exact"/>
        <w:ind w:firstLineChars="200" w:firstLine="600"/>
        <w:jc w:val="right"/>
        <w:rPr>
          <w:rFonts w:ascii="仿宋_GB2312" w:eastAsia="仿宋_GB2312"/>
          <w:sz w:val="30"/>
          <w:szCs w:val="30"/>
        </w:rPr>
      </w:pPr>
    </w:p>
    <w:p w:rsidR="00FD2FFF" w:rsidRDefault="00FD2FFF">
      <w:pPr>
        <w:spacing w:line="600" w:lineRule="exact"/>
        <w:ind w:firstLineChars="200" w:firstLine="600"/>
        <w:jc w:val="right"/>
        <w:rPr>
          <w:rFonts w:ascii="仿宋_GB2312" w:eastAsia="仿宋_GB2312"/>
          <w:sz w:val="30"/>
          <w:szCs w:val="30"/>
        </w:rPr>
      </w:pPr>
    </w:p>
    <w:p w:rsidR="00FD2FFF" w:rsidRDefault="00FD2FFF">
      <w:pPr>
        <w:spacing w:line="600" w:lineRule="exact"/>
        <w:ind w:firstLineChars="200" w:firstLine="600"/>
        <w:jc w:val="right"/>
        <w:rPr>
          <w:rFonts w:ascii="仿宋_GB2312" w:eastAsia="仿宋_GB2312"/>
          <w:sz w:val="30"/>
          <w:szCs w:val="30"/>
        </w:rPr>
      </w:pPr>
    </w:p>
    <w:p w:rsidR="00FD2FFF" w:rsidRDefault="00FD2FFF">
      <w:pPr>
        <w:spacing w:line="600" w:lineRule="exact"/>
        <w:ind w:firstLineChars="200" w:firstLine="600"/>
        <w:jc w:val="right"/>
        <w:rPr>
          <w:rFonts w:ascii="仿宋_GB2312" w:eastAsia="仿宋_GB2312"/>
          <w:sz w:val="30"/>
          <w:szCs w:val="30"/>
        </w:rPr>
      </w:pPr>
    </w:p>
    <w:p w:rsidR="00FD2FFF" w:rsidRDefault="00FD2FFF">
      <w:pPr>
        <w:spacing w:line="600" w:lineRule="exact"/>
        <w:ind w:firstLineChars="200" w:firstLine="600"/>
        <w:jc w:val="right"/>
        <w:rPr>
          <w:rFonts w:ascii="仿宋_GB2312" w:eastAsia="仿宋_GB2312"/>
          <w:sz w:val="30"/>
          <w:szCs w:val="30"/>
        </w:rPr>
      </w:pPr>
    </w:p>
    <w:p w:rsidR="00FD2FFF" w:rsidRDefault="00F81F4C">
      <w:pPr>
        <w:spacing w:line="600" w:lineRule="exact"/>
        <w:rPr>
          <w:rFonts w:ascii="仿宋_GB2312" w:eastAsia="仿宋_GB2312"/>
          <w:sz w:val="30"/>
          <w:szCs w:val="30"/>
        </w:rPr>
      </w:pPr>
      <w:r>
        <w:rPr>
          <w:rFonts w:ascii="仿宋" w:eastAsia="仿宋" w:hAnsi="仿宋" w:cs="仿宋" w:hint="eastAsia"/>
          <w:sz w:val="32"/>
          <w:szCs w:val="32"/>
        </w:rPr>
        <w:t>附件</w:t>
      </w: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：</w:t>
      </w:r>
    </w:p>
    <w:tbl>
      <w:tblPr>
        <w:tblStyle w:val="a6"/>
        <w:tblW w:w="8522" w:type="dxa"/>
        <w:tblLayout w:type="fixed"/>
        <w:tblLook w:val="04A0"/>
      </w:tblPr>
      <w:tblGrid>
        <w:gridCol w:w="526"/>
        <w:gridCol w:w="3720"/>
        <w:gridCol w:w="3165"/>
        <w:gridCol w:w="1111"/>
      </w:tblGrid>
      <w:tr w:rsidR="00FD2FFF">
        <w:tc>
          <w:tcPr>
            <w:tcW w:w="8522" w:type="dxa"/>
            <w:gridSpan w:val="4"/>
          </w:tcPr>
          <w:p w:rsidR="00FD2FFF" w:rsidRDefault="00F81F4C">
            <w:pPr>
              <w:ind w:firstLineChars="300" w:firstLine="960"/>
              <w:rPr>
                <w:rFonts w:ascii="楷体" w:eastAsia="楷体" w:hAnsi="楷体" w:cs="楷体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《福建现代职业教育精神（文化）体系研究》分工</w:t>
            </w:r>
          </w:p>
        </w:tc>
      </w:tr>
      <w:tr w:rsidR="00FD2FFF">
        <w:tc>
          <w:tcPr>
            <w:tcW w:w="526" w:type="dxa"/>
          </w:tcPr>
          <w:p w:rsidR="00FD2FFF" w:rsidRDefault="00F81F4C">
            <w:pPr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序号</w:t>
            </w:r>
          </w:p>
        </w:tc>
        <w:tc>
          <w:tcPr>
            <w:tcW w:w="3720" w:type="dxa"/>
          </w:tcPr>
          <w:p w:rsidR="00FD2FFF" w:rsidRDefault="00F81F4C">
            <w:pPr>
              <w:ind w:firstLineChars="500" w:firstLine="1200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研究项目</w:t>
            </w:r>
          </w:p>
        </w:tc>
        <w:tc>
          <w:tcPr>
            <w:tcW w:w="3165" w:type="dxa"/>
          </w:tcPr>
          <w:p w:rsidR="00FD2FFF" w:rsidRDefault="00F81F4C">
            <w:pPr>
              <w:ind w:firstLineChars="500" w:firstLine="1200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承担院校</w:t>
            </w:r>
          </w:p>
        </w:tc>
        <w:tc>
          <w:tcPr>
            <w:tcW w:w="1111" w:type="dxa"/>
          </w:tcPr>
          <w:p w:rsidR="00FD2FFF" w:rsidRDefault="00F81F4C">
            <w:pPr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备注</w:t>
            </w:r>
          </w:p>
        </w:tc>
      </w:tr>
      <w:tr w:rsidR="00FD2FFF">
        <w:trPr>
          <w:trHeight w:val="604"/>
        </w:trPr>
        <w:tc>
          <w:tcPr>
            <w:tcW w:w="526" w:type="dxa"/>
            <w:vAlign w:val="center"/>
          </w:tcPr>
          <w:p w:rsidR="00FD2FFF" w:rsidRDefault="00F81F4C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1</w:t>
            </w:r>
          </w:p>
        </w:tc>
        <w:tc>
          <w:tcPr>
            <w:tcW w:w="3720" w:type="dxa"/>
            <w:vAlign w:val="center"/>
          </w:tcPr>
          <w:p w:rsidR="00FD2FFF" w:rsidRDefault="00F81F4C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嘉庚精神</w:t>
            </w:r>
          </w:p>
        </w:tc>
        <w:tc>
          <w:tcPr>
            <w:tcW w:w="3165" w:type="dxa"/>
            <w:vAlign w:val="center"/>
          </w:tcPr>
          <w:p w:rsidR="00FD2FFF" w:rsidRDefault="00F81F4C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厦门海洋职业技术学院</w:t>
            </w:r>
          </w:p>
        </w:tc>
        <w:tc>
          <w:tcPr>
            <w:tcW w:w="1111" w:type="dxa"/>
            <w:vAlign w:val="center"/>
          </w:tcPr>
          <w:p w:rsidR="00FD2FFF" w:rsidRDefault="00F81F4C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4</w:t>
            </w:r>
            <w:r>
              <w:rPr>
                <w:rFonts w:ascii="楷体" w:eastAsia="楷体" w:hAnsi="楷体" w:cs="楷体" w:hint="eastAsia"/>
                <w:sz w:val="24"/>
                <w:szCs w:val="24"/>
              </w:rPr>
              <w:t>个课题</w:t>
            </w:r>
          </w:p>
        </w:tc>
      </w:tr>
      <w:tr w:rsidR="00FD2FFF">
        <w:trPr>
          <w:trHeight w:val="604"/>
        </w:trPr>
        <w:tc>
          <w:tcPr>
            <w:tcW w:w="526" w:type="dxa"/>
            <w:vAlign w:val="center"/>
          </w:tcPr>
          <w:p w:rsidR="00FD2FFF" w:rsidRDefault="00F81F4C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2</w:t>
            </w:r>
          </w:p>
        </w:tc>
        <w:tc>
          <w:tcPr>
            <w:tcW w:w="3720" w:type="dxa"/>
            <w:vAlign w:val="center"/>
          </w:tcPr>
          <w:p w:rsidR="00FD2FFF" w:rsidRDefault="00F81F4C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船政文化</w:t>
            </w:r>
          </w:p>
        </w:tc>
        <w:tc>
          <w:tcPr>
            <w:tcW w:w="3165" w:type="dxa"/>
            <w:vAlign w:val="center"/>
          </w:tcPr>
          <w:p w:rsidR="00FD2FFF" w:rsidRDefault="00F81F4C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福建船政交通职业学院</w:t>
            </w:r>
          </w:p>
        </w:tc>
        <w:tc>
          <w:tcPr>
            <w:tcW w:w="1111" w:type="dxa"/>
            <w:vAlign w:val="center"/>
          </w:tcPr>
          <w:p w:rsidR="00FD2FFF" w:rsidRDefault="00F81F4C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3</w:t>
            </w:r>
            <w:r>
              <w:rPr>
                <w:rFonts w:ascii="楷体" w:eastAsia="楷体" w:hAnsi="楷体" w:cs="楷体" w:hint="eastAsia"/>
                <w:sz w:val="24"/>
                <w:szCs w:val="24"/>
              </w:rPr>
              <w:t>个课题</w:t>
            </w:r>
          </w:p>
        </w:tc>
      </w:tr>
      <w:tr w:rsidR="00FD2FFF">
        <w:trPr>
          <w:trHeight w:val="1127"/>
        </w:trPr>
        <w:tc>
          <w:tcPr>
            <w:tcW w:w="526" w:type="dxa"/>
            <w:vAlign w:val="center"/>
          </w:tcPr>
          <w:p w:rsidR="00FD2FFF" w:rsidRDefault="00F81F4C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3</w:t>
            </w:r>
          </w:p>
        </w:tc>
        <w:tc>
          <w:tcPr>
            <w:tcW w:w="3720" w:type="dxa"/>
            <w:vAlign w:val="center"/>
          </w:tcPr>
          <w:p w:rsidR="00FD2FFF" w:rsidRDefault="00F81F4C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习近平新时代中国特色社会主义思想在福建的探索与实践（职业教育领域）</w:t>
            </w:r>
          </w:p>
        </w:tc>
        <w:tc>
          <w:tcPr>
            <w:tcW w:w="3165" w:type="dxa"/>
            <w:vAlign w:val="center"/>
          </w:tcPr>
          <w:p w:rsidR="00FD2FFF" w:rsidRDefault="00F81F4C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福建船政交通职业学院</w:t>
            </w:r>
          </w:p>
        </w:tc>
        <w:tc>
          <w:tcPr>
            <w:tcW w:w="1111" w:type="dxa"/>
            <w:vAlign w:val="center"/>
          </w:tcPr>
          <w:p w:rsidR="00FD2FFF" w:rsidRDefault="00F81F4C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3</w:t>
            </w:r>
            <w:r>
              <w:rPr>
                <w:rFonts w:ascii="楷体" w:eastAsia="楷体" w:hAnsi="楷体" w:cs="楷体" w:hint="eastAsia"/>
                <w:sz w:val="24"/>
                <w:szCs w:val="24"/>
              </w:rPr>
              <w:t>个课题</w:t>
            </w:r>
          </w:p>
        </w:tc>
      </w:tr>
    </w:tbl>
    <w:p w:rsidR="00FD2FFF" w:rsidRDefault="00FD2FFF"/>
    <w:p w:rsidR="00FD2FFF" w:rsidRDefault="00FD2FFF"/>
    <w:p w:rsidR="00FD2FFF" w:rsidRDefault="00FD2FFF"/>
    <w:p w:rsidR="00FD2FFF" w:rsidRDefault="00F81F4C">
      <w:pPr>
        <w:spacing w:line="60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</w:t>
      </w:r>
      <w:r>
        <w:rPr>
          <w:rFonts w:ascii="仿宋" w:eastAsia="仿宋" w:hAnsi="仿宋" w:cs="仿宋" w:hint="eastAsia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：</w:t>
      </w:r>
    </w:p>
    <w:p w:rsidR="00FD2FFF" w:rsidRDefault="00F81F4C" w:rsidP="00FB1E87">
      <w:pPr>
        <w:spacing w:line="600" w:lineRule="exact"/>
        <w:ind w:left="960" w:hangingChars="300" w:hanging="960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课题研究团队基本信息表</w:t>
      </w:r>
    </w:p>
    <w:p w:rsidR="00FD2FFF" w:rsidRDefault="00FD2FFF" w:rsidP="00FB1E87">
      <w:pPr>
        <w:spacing w:line="600" w:lineRule="exact"/>
        <w:ind w:left="960" w:hangingChars="300" w:hanging="960"/>
        <w:jc w:val="center"/>
        <w:rPr>
          <w:rFonts w:ascii="黑体" w:eastAsia="黑体" w:hAnsi="黑体" w:cs="黑体"/>
          <w:sz w:val="32"/>
          <w:szCs w:val="32"/>
        </w:rPr>
      </w:pPr>
    </w:p>
    <w:tbl>
      <w:tblPr>
        <w:tblStyle w:val="a6"/>
        <w:tblW w:w="11085" w:type="dxa"/>
        <w:tblInd w:w="-1289" w:type="dxa"/>
        <w:tblLayout w:type="fixed"/>
        <w:tblLook w:val="04A0"/>
      </w:tblPr>
      <w:tblGrid>
        <w:gridCol w:w="1500"/>
        <w:gridCol w:w="1500"/>
        <w:gridCol w:w="1606"/>
        <w:gridCol w:w="1323"/>
        <w:gridCol w:w="941"/>
        <w:gridCol w:w="1053"/>
        <w:gridCol w:w="3162"/>
      </w:tblGrid>
      <w:tr w:rsidR="00FD2FFF">
        <w:trPr>
          <w:trHeight w:val="1044"/>
        </w:trPr>
        <w:tc>
          <w:tcPr>
            <w:tcW w:w="1500" w:type="dxa"/>
            <w:vAlign w:val="center"/>
          </w:tcPr>
          <w:p w:rsidR="00FD2FFF" w:rsidRDefault="00F81F4C">
            <w:pPr>
              <w:spacing w:line="54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学校名称</w:t>
            </w:r>
          </w:p>
        </w:tc>
        <w:tc>
          <w:tcPr>
            <w:tcW w:w="1500" w:type="dxa"/>
            <w:vAlign w:val="center"/>
          </w:tcPr>
          <w:p w:rsidR="00FD2FFF" w:rsidRDefault="00F81F4C">
            <w:pPr>
              <w:spacing w:line="54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课题名称</w:t>
            </w:r>
          </w:p>
        </w:tc>
        <w:tc>
          <w:tcPr>
            <w:tcW w:w="1606" w:type="dxa"/>
            <w:vAlign w:val="center"/>
          </w:tcPr>
          <w:p w:rsidR="00FD2FFF" w:rsidRDefault="00F81F4C">
            <w:pPr>
              <w:spacing w:line="54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课题负责人（包括职称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/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学位）</w:t>
            </w:r>
          </w:p>
        </w:tc>
        <w:tc>
          <w:tcPr>
            <w:tcW w:w="1323" w:type="dxa"/>
            <w:vAlign w:val="center"/>
          </w:tcPr>
          <w:p w:rsidR="00FD2FFF" w:rsidRDefault="00F81F4C">
            <w:pPr>
              <w:spacing w:line="54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联系</w:t>
            </w:r>
          </w:p>
          <w:p w:rsidR="00FD2FFF" w:rsidRDefault="00F81F4C">
            <w:pPr>
              <w:spacing w:line="54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电话</w:t>
            </w:r>
          </w:p>
        </w:tc>
        <w:tc>
          <w:tcPr>
            <w:tcW w:w="941" w:type="dxa"/>
            <w:vAlign w:val="center"/>
          </w:tcPr>
          <w:p w:rsidR="00FD2FFF" w:rsidRDefault="00F81F4C">
            <w:pPr>
              <w:spacing w:line="54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电子邮箱</w:t>
            </w:r>
          </w:p>
        </w:tc>
        <w:tc>
          <w:tcPr>
            <w:tcW w:w="1053" w:type="dxa"/>
            <w:vAlign w:val="center"/>
          </w:tcPr>
          <w:p w:rsidR="00FD2FFF" w:rsidRDefault="00F81F4C">
            <w:pPr>
              <w:spacing w:line="54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QQ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号码</w:t>
            </w:r>
          </w:p>
        </w:tc>
        <w:tc>
          <w:tcPr>
            <w:tcW w:w="3162" w:type="dxa"/>
            <w:vAlign w:val="center"/>
          </w:tcPr>
          <w:p w:rsidR="00FD2FFF" w:rsidRDefault="00F81F4C">
            <w:pPr>
              <w:spacing w:line="54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团队成员基本信息（含姓名、职称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/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学位）</w:t>
            </w:r>
          </w:p>
        </w:tc>
      </w:tr>
      <w:tr w:rsidR="00FD2FFF">
        <w:trPr>
          <w:trHeight w:val="1627"/>
        </w:trPr>
        <w:tc>
          <w:tcPr>
            <w:tcW w:w="1500" w:type="dxa"/>
            <w:vAlign w:val="center"/>
          </w:tcPr>
          <w:p w:rsidR="00FD2FFF" w:rsidRDefault="00FD2FFF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00" w:type="dxa"/>
            <w:vAlign w:val="center"/>
          </w:tcPr>
          <w:p w:rsidR="00FD2FFF" w:rsidRDefault="00FD2FFF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06" w:type="dxa"/>
            <w:vAlign w:val="center"/>
          </w:tcPr>
          <w:p w:rsidR="00FD2FFF" w:rsidRDefault="00FD2FFF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323" w:type="dxa"/>
            <w:vAlign w:val="center"/>
          </w:tcPr>
          <w:p w:rsidR="00FD2FFF" w:rsidRDefault="00FD2FFF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941" w:type="dxa"/>
            <w:vAlign w:val="center"/>
          </w:tcPr>
          <w:p w:rsidR="00FD2FFF" w:rsidRDefault="00FD2FFF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053" w:type="dxa"/>
            <w:vAlign w:val="center"/>
          </w:tcPr>
          <w:p w:rsidR="00FD2FFF" w:rsidRDefault="00FD2FFF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162" w:type="dxa"/>
            <w:vAlign w:val="center"/>
          </w:tcPr>
          <w:p w:rsidR="00FD2FFF" w:rsidRDefault="00F81F4C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1.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张三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,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教授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/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博士</w:t>
            </w:r>
          </w:p>
          <w:p w:rsidR="00FD2FFF" w:rsidRDefault="00F81F4C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2.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李四，讲师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/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硕士</w:t>
            </w:r>
          </w:p>
          <w:p w:rsidR="00FD2FFF" w:rsidRDefault="00F81F4C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......</w:t>
            </w:r>
          </w:p>
        </w:tc>
      </w:tr>
    </w:tbl>
    <w:p w:rsidR="00FD2FFF" w:rsidRDefault="00FD2FFF"/>
    <w:sectPr w:rsidR="00FD2FFF" w:rsidSect="00FD2F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1F4C" w:rsidRDefault="00F81F4C" w:rsidP="00FB1E87">
      <w:r>
        <w:separator/>
      </w:r>
    </w:p>
  </w:endnote>
  <w:endnote w:type="continuationSeparator" w:id="1">
    <w:p w:rsidR="00F81F4C" w:rsidRDefault="00F81F4C" w:rsidP="00FB1E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1F4C" w:rsidRDefault="00F81F4C" w:rsidP="00FB1E87">
      <w:r>
        <w:separator/>
      </w:r>
    </w:p>
  </w:footnote>
  <w:footnote w:type="continuationSeparator" w:id="1">
    <w:p w:rsidR="00F81F4C" w:rsidRDefault="00F81F4C" w:rsidP="00FB1E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5C27C14"/>
    <w:rsid w:val="00F81F4C"/>
    <w:rsid w:val="00FB1E87"/>
    <w:rsid w:val="00FD2FFF"/>
    <w:rsid w:val="0F9D7226"/>
    <w:rsid w:val="2E651086"/>
    <w:rsid w:val="31467D12"/>
    <w:rsid w:val="3B5A693A"/>
    <w:rsid w:val="4186610C"/>
    <w:rsid w:val="41D365A3"/>
    <w:rsid w:val="4550191A"/>
    <w:rsid w:val="4BCB5044"/>
    <w:rsid w:val="4CFE1179"/>
    <w:rsid w:val="65C27C14"/>
    <w:rsid w:val="6D5350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uiPriority="99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D2FFF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rsid w:val="00FD2F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qFormat/>
    <w:rsid w:val="00FD2F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uiPriority w:val="99"/>
    <w:qFormat/>
    <w:rsid w:val="00FD2FFF"/>
    <w:rPr>
      <w:rFonts w:cs="Times New Roman"/>
    </w:rPr>
  </w:style>
  <w:style w:type="table" w:styleId="a6">
    <w:name w:val="Table Grid"/>
    <w:basedOn w:val="a1"/>
    <w:qFormat/>
    <w:rsid w:val="00FD2FF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1</TotalTime>
  <Pages>3</Pages>
  <Words>128</Words>
  <Characters>734</Characters>
  <Application>Microsoft Office Word</Application>
  <DocSecurity>0</DocSecurity>
  <Lines>6</Lines>
  <Paragraphs>1</Paragraphs>
  <ScaleCrop>false</ScaleCrop>
  <Company>Microsoft</Company>
  <LinksUpToDate>false</LinksUpToDate>
  <CharactersWithSpaces>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是南</dc:creator>
  <cp:lastModifiedBy>李斌</cp:lastModifiedBy>
  <cp:revision>2</cp:revision>
  <dcterms:created xsi:type="dcterms:W3CDTF">2018-09-10T08:36:00Z</dcterms:created>
  <dcterms:modified xsi:type="dcterms:W3CDTF">2018-09-10T08:36:00Z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